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BB" w:rsidRPr="00796251" w:rsidRDefault="00CB65BB" w:rsidP="00CB65BB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 w:rsidRPr="00796251">
        <w:rPr>
          <w:rFonts w:ascii="Times New Roman" w:eastAsia="黑体" w:hAnsi="Times New Roman"/>
          <w:sz w:val="32"/>
          <w:szCs w:val="32"/>
        </w:rPr>
        <w:t>附件</w:t>
      </w:r>
      <w:r w:rsidRPr="00796251">
        <w:rPr>
          <w:rFonts w:ascii="Times New Roman" w:eastAsia="黑体" w:hAnsi="Times New Roman"/>
          <w:sz w:val="32"/>
          <w:szCs w:val="32"/>
        </w:rPr>
        <w:t>1</w:t>
      </w:r>
    </w:p>
    <w:p w:rsidR="00CB65BB" w:rsidRPr="00796251" w:rsidRDefault="00CB65BB" w:rsidP="00CB65BB">
      <w:pPr>
        <w:spacing w:line="400" w:lineRule="exact"/>
        <w:jc w:val="center"/>
        <w:rPr>
          <w:rFonts w:ascii="Times New Roman" w:eastAsia="仿宋_GB2312" w:hAnsi="Times New Roman"/>
          <w:sz w:val="32"/>
          <w:szCs w:val="24"/>
        </w:rPr>
      </w:pPr>
    </w:p>
    <w:p w:rsidR="00CB65BB" w:rsidRPr="00796251" w:rsidRDefault="00CB65BB" w:rsidP="00CB65BB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r w:rsidRPr="00796251">
        <w:rPr>
          <w:rFonts w:ascii="Times New Roman" w:eastAsia="方正小标宋简体" w:hAnsi="Times New Roman"/>
          <w:sz w:val="36"/>
          <w:szCs w:val="36"/>
        </w:rPr>
        <w:t>企业使用低</w:t>
      </w:r>
      <w:r w:rsidRPr="00796251">
        <w:rPr>
          <w:rFonts w:ascii="Times New Roman" w:eastAsia="方正小标宋简体" w:hAnsi="Times New Roman"/>
          <w:sz w:val="36"/>
          <w:szCs w:val="36"/>
        </w:rPr>
        <w:t>VOCs</w:t>
      </w:r>
      <w:r w:rsidRPr="00796251">
        <w:rPr>
          <w:rFonts w:ascii="Times New Roman" w:eastAsia="方正小标宋简体" w:hAnsi="Times New Roman"/>
          <w:sz w:val="36"/>
          <w:szCs w:val="36"/>
        </w:rPr>
        <w:t>原辅材料源头替代绩效</w:t>
      </w:r>
    </w:p>
    <w:p w:rsidR="00CB65BB" w:rsidRPr="00796251" w:rsidRDefault="00CB65BB" w:rsidP="00CB65BB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796251">
        <w:rPr>
          <w:rFonts w:ascii="Times New Roman" w:eastAsia="方正小标宋简体" w:hAnsi="Times New Roman"/>
          <w:sz w:val="36"/>
          <w:szCs w:val="36"/>
        </w:rPr>
        <w:t>等级评价标准</w:t>
      </w:r>
      <w:r>
        <w:rPr>
          <w:rFonts w:ascii="Times New Roman" w:eastAsia="方正小标宋简体" w:hAnsi="Times New Roman" w:hint="eastAsia"/>
          <w:sz w:val="36"/>
          <w:szCs w:val="36"/>
        </w:rPr>
        <w:t>（参考）</w:t>
      </w:r>
    </w:p>
    <w:bookmarkEnd w:id="0"/>
    <w:p w:rsidR="00CB65BB" w:rsidRPr="00796251" w:rsidRDefault="00CB65BB" w:rsidP="00CB65BB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7213"/>
      </w:tblGrid>
      <w:tr w:rsidR="00CB65BB" w:rsidRPr="00796251" w:rsidTr="00AE4E3C">
        <w:trPr>
          <w:jc w:val="center"/>
        </w:trPr>
        <w:tc>
          <w:tcPr>
            <w:tcW w:w="1176" w:type="dxa"/>
            <w:vAlign w:val="center"/>
          </w:tcPr>
          <w:p w:rsidR="00CB65BB" w:rsidRPr="00796251" w:rsidRDefault="00CB65BB" w:rsidP="00AE4E3C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8"/>
              </w:rPr>
            </w:pPr>
            <w:r w:rsidRPr="00796251">
              <w:rPr>
                <w:rFonts w:ascii="Times New Roman" w:eastAsia="仿宋_GB2312" w:hAnsi="Times New Roman"/>
                <w:b/>
                <w:sz w:val="24"/>
                <w:szCs w:val="28"/>
              </w:rPr>
              <w:t>等级</w:t>
            </w:r>
          </w:p>
        </w:tc>
        <w:tc>
          <w:tcPr>
            <w:tcW w:w="7213" w:type="dxa"/>
            <w:vAlign w:val="center"/>
          </w:tcPr>
          <w:p w:rsidR="00CB65BB" w:rsidRPr="00796251" w:rsidRDefault="00CB65BB" w:rsidP="00AE4E3C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8"/>
              </w:rPr>
            </w:pPr>
            <w:r w:rsidRPr="00796251">
              <w:rPr>
                <w:rFonts w:ascii="Times New Roman" w:eastAsia="仿宋_GB2312" w:hAnsi="Times New Roman"/>
                <w:b/>
                <w:sz w:val="24"/>
                <w:szCs w:val="28"/>
              </w:rPr>
              <w:t>评价标准</w:t>
            </w:r>
          </w:p>
        </w:tc>
      </w:tr>
      <w:tr w:rsidR="00CB65BB" w:rsidRPr="00796251" w:rsidTr="00AE4E3C">
        <w:trPr>
          <w:jc w:val="center"/>
        </w:trPr>
        <w:tc>
          <w:tcPr>
            <w:tcW w:w="1176" w:type="dxa"/>
            <w:vAlign w:val="center"/>
          </w:tcPr>
          <w:p w:rsidR="00CB65BB" w:rsidRPr="00796251" w:rsidRDefault="00CB65BB" w:rsidP="00AE4E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796251">
              <w:rPr>
                <w:rFonts w:ascii="宋体" w:hAnsi="宋体" w:cs="宋体" w:hint="eastAsia"/>
                <w:sz w:val="24"/>
                <w:szCs w:val="28"/>
              </w:rPr>
              <w:t>Ⅰ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级</w:t>
            </w:r>
          </w:p>
        </w:tc>
        <w:tc>
          <w:tcPr>
            <w:tcW w:w="7213" w:type="dxa"/>
            <w:vAlign w:val="center"/>
          </w:tcPr>
          <w:p w:rsidR="00CB65BB" w:rsidRPr="00796251" w:rsidRDefault="00CB65BB" w:rsidP="00AE4E3C">
            <w:pPr>
              <w:spacing w:line="400" w:lineRule="exact"/>
              <w:rPr>
                <w:rFonts w:ascii="Times New Roman" w:eastAsia="仿宋_GB2312" w:hAnsi="Times New Roman"/>
                <w:sz w:val="24"/>
                <w:szCs w:val="28"/>
              </w:rPr>
            </w:pP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全部使用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VOCs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含量（质量比）低于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10%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的低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VOCs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原辅材料</w:t>
            </w:r>
          </w:p>
        </w:tc>
      </w:tr>
      <w:tr w:rsidR="00CB65BB" w:rsidRPr="00796251" w:rsidTr="00AE4E3C">
        <w:trPr>
          <w:jc w:val="center"/>
        </w:trPr>
        <w:tc>
          <w:tcPr>
            <w:tcW w:w="1176" w:type="dxa"/>
            <w:vAlign w:val="center"/>
          </w:tcPr>
          <w:p w:rsidR="00CB65BB" w:rsidRPr="00796251" w:rsidRDefault="00CB65BB" w:rsidP="00AE4E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796251">
              <w:rPr>
                <w:rFonts w:ascii="宋体" w:hAnsi="宋体" w:cs="宋体" w:hint="eastAsia"/>
                <w:sz w:val="24"/>
                <w:szCs w:val="28"/>
              </w:rPr>
              <w:t>Ⅱ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级</w:t>
            </w:r>
          </w:p>
        </w:tc>
        <w:tc>
          <w:tcPr>
            <w:tcW w:w="7213" w:type="dxa"/>
            <w:vAlign w:val="center"/>
          </w:tcPr>
          <w:p w:rsidR="00CB65BB" w:rsidRPr="00796251" w:rsidRDefault="00CB65BB" w:rsidP="00AE4E3C">
            <w:pPr>
              <w:tabs>
                <w:tab w:val="left" w:pos="2328"/>
              </w:tabs>
              <w:spacing w:line="400" w:lineRule="exact"/>
              <w:rPr>
                <w:rFonts w:ascii="Times New Roman" w:eastAsia="仿宋_GB2312" w:hAnsi="Times New Roman"/>
                <w:sz w:val="24"/>
                <w:szCs w:val="28"/>
              </w:rPr>
            </w:pP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全部使用低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VOCs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原辅材料</w:t>
            </w:r>
          </w:p>
        </w:tc>
      </w:tr>
      <w:tr w:rsidR="00CB65BB" w:rsidRPr="00796251" w:rsidTr="00AE4E3C">
        <w:trPr>
          <w:jc w:val="center"/>
        </w:trPr>
        <w:tc>
          <w:tcPr>
            <w:tcW w:w="1176" w:type="dxa"/>
            <w:vAlign w:val="center"/>
          </w:tcPr>
          <w:p w:rsidR="00CB65BB" w:rsidRPr="00796251" w:rsidRDefault="00CB65BB" w:rsidP="00AE4E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准</w:t>
            </w:r>
            <w:r w:rsidRPr="00796251">
              <w:rPr>
                <w:rFonts w:ascii="宋体" w:hAnsi="宋体" w:cs="宋体" w:hint="eastAsia"/>
                <w:sz w:val="24"/>
                <w:szCs w:val="28"/>
              </w:rPr>
              <w:t>Ⅱ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级</w:t>
            </w:r>
          </w:p>
        </w:tc>
        <w:tc>
          <w:tcPr>
            <w:tcW w:w="7213" w:type="dxa"/>
            <w:vAlign w:val="center"/>
          </w:tcPr>
          <w:p w:rsidR="00CB65BB" w:rsidRPr="00796251" w:rsidRDefault="00CB65BB" w:rsidP="00AE4E3C">
            <w:pPr>
              <w:spacing w:line="400" w:lineRule="exact"/>
              <w:rPr>
                <w:rFonts w:ascii="Times New Roman" w:eastAsia="仿宋_GB2312" w:hAnsi="Times New Roman"/>
                <w:sz w:val="24"/>
                <w:szCs w:val="28"/>
              </w:rPr>
            </w:pP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使用的船舶涂料（面漆、通用底漆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/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压载舱漆、防污漆）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VOCs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含量限值符合《低挥发性有机化合物含量涂料产品技术要求》（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GB/T 38597—2020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），且施工采用高压无气等高效喷涂技术；其他工序全部使用低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VOCs</w:t>
            </w:r>
            <w:r w:rsidRPr="00796251">
              <w:rPr>
                <w:rFonts w:ascii="Times New Roman" w:eastAsia="仿宋_GB2312" w:hAnsi="Times New Roman"/>
                <w:sz w:val="24"/>
                <w:szCs w:val="28"/>
              </w:rPr>
              <w:t>原辅材料</w:t>
            </w:r>
          </w:p>
        </w:tc>
      </w:tr>
    </w:tbl>
    <w:p w:rsidR="00CB65BB" w:rsidRPr="00796251" w:rsidRDefault="00CB65BB" w:rsidP="00CB65BB">
      <w:pPr>
        <w:widowControl/>
        <w:spacing w:line="400" w:lineRule="exact"/>
        <w:ind w:left="720" w:hangingChars="300" w:hanging="720"/>
        <w:rPr>
          <w:rFonts w:ascii="Times New Roman" w:eastAsia="仿宋_GB2312" w:hAnsi="Times New Roman"/>
          <w:sz w:val="24"/>
          <w:szCs w:val="28"/>
        </w:rPr>
      </w:pPr>
      <w:r w:rsidRPr="00796251">
        <w:rPr>
          <w:rFonts w:ascii="Times New Roman" w:eastAsia="仿宋_GB2312" w:hAnsi="Times New Roman"/>
          <w:sz w:val="24"/>
          <w:szCs w:val="28"/>
        </w:rPr>
        <w:t>注：</w:t>
      </w:r>
      <w:r w:rsidRPr="00796251">
        <w:rPr>
          <w:rFonts w:ascii="Times New Roman" w:eastAsia="仿宋_GB2312" w:hAnsi="Times New Roman"/>
          <w:sz w:val="24"/>
          <w:szCs w:val="28"/>
        </w:rPr>
        <w:t>1.</w:t>
      </w:r>
      <w:r w:rsidRPr="00796251">
        <w:rPr>
          <w:rFonts w:ascii="Times New Roman" w:eastAsia="仿宋_GB2312" w:hAnsi="Times New Roman"/>
          <w:sz w:val="24"/>
          <w:szCs w:val="28"/>
        </w:rPr>
        <w:t>根据相关法律法规、标准等应强制使用低</w:t>
      </w:r>
      <w:r w:rsidRPr="00796251">
        <w:rPr>
          <w:rFonts w:ascii="Times New Roman" w:eastAsia="仿宋_GB2312" w:hAnsi="Times New Roman"/>
          <w:sz w:val="24"/>
          <w:szCs w:val="28"/>
        </w:rPr>
        <w:t>VOCs</w:t>
      </w:r>
      <w:r w:rsidRPr="00796251">
        <w:rPr>
          <w:rFonts w:ascii="Times New Roman" w:eastAsia="仿宋_GB2312" w:hAnsi="Times New Roman"/>
          <w:sz w:val="24"/>
          <w:szCs w:val="28"/>
        </w:rPr>
        <w:t>原辅材料的企业，不纳入绩效等级评价范围。开展绩效等级评价的企业应及时变更排污许可证或排污登记。</w:t>
      </w:r>
    </w:p>
    <w:p w:rsidR="00CB65BB" w:rsidRPr="00796251" w:rsidRDefault="00CB65BB" w:rsidP="00CB65BB">
      <w:pPr>
        <w:widowControl/>
        <w:spacing w:line="40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796251">
        <w:rPr>
          <w:rFonts w:ascii="Times New Roman" w:eastAsia="仿宋_GB2312" w:hAnsi="Times New Roman"/>
          <w:sz w:val="24"/>
          <w:szCs w:val="28"/>
        </w:rPr>
        <w:t>2.</w:t>
      </w:r>
      <w:r w:rsidRPr="00796251">
        <w:rPr>
          <w:rFonts w:ascii="Times New Roman" w:eastAsia="仿宋_GB2312" w:hAnsi="Times New Roman"/>
          <w:sz w:val="24"/>
          <w:szCs w:val="28"/>
        </w:rPr>
        <w:t>本意见的低</w:t>
      </w:r>
      <w:r w:rsidRPr="00796251">
        <w:rPr>
          <w:rFonts w:ascii="Times New Roman" w:eastAsia="仿宋_GB2312" w:hAnsi="Times New Roman"/>
          <w:sz w:val="24"/>
          <w:szCs w:val="28"/>
        </w:rPr>
        <w:t>VOCs</w:t>
      </w:r>
      <w:r w:rsidRPr="00796251">
        <w:rPr>
          <w:rFonts w:ascii="Times New Roman" w:eastAsia="仿宋_GB2312" w:hAnsi="Times New Roman"/>
          <w:sz w:val="24"/>
          <w:szCs w:val="28"/>
        </w:rPr>
        <w:t>原辅材料涉及的涂料、油墨、胶粘剂执行标准：</w:t>
      </w:r>
    </w:p>
    <w:p w:rsidR="00CB65BB" w:rsidRPr="00796251" w:rsidRDefault="00CB65BB" w:rsidP="00CB65BB">
      <w:pPr>
        <w:widowControl/>
        <w:spacing w:line="400" w:lineRule="exact"/>
        <w:ind w:leftChars="150" w:left="867" w:hangingChars="230" w:hanging="552"/>
        <w:rPr>
          <w:rFonts w:ascii="Times New Roman" w:eastAsia="仿宋_GB2312" w:hAnsi="Times New Roman"/>
          <w:sz w:val="24"/>
          <w:szCs w:val="28"/>
        </w:rPr>
      </w:pPr>
      <w:r w:rsidRPr="00796251">
        <w:rPr>
          <w:rFonts w:ascii="Times New Roman" w:eastAsia="仿宋_GB2312" w:hAnsi="Times New Roman"/>
          <w:sz w:val="24"/>
          <w:szCs w:val="28"/>
        </w:rPr>
        <w:t>（</w:t>
      </w:r>
      <w:r w:rsidRPr="00796251">
        <w:rPr>
          <w:rFonts w:ascii="Times New Roman" w:eastAsia="仿宋_GB2312" w:hAnsi="Times New Roman"/>
          <w:sz w:val="24"/>
          <w:szCs w:val="28"/>
        </w:rPr>
        <w:t>1</w:t>
      </w:r>
      <w:r w:rsidRPr="00796251">
        <w:rPr>
          <w:rFonts w:ascii="Times New Roman" w:eastAsia="仿宋_GB2312" w:hAnsi="Times New Roman"/>
          <w:sz w:val="24"/>
          <w:szCs w:val="28"/>
        </w:rPr>
        <w:t>）涂料：粉末涂料以及</w:t>
      </w:r>
      <w:r w:rsidRPr="00796251">
        <w:rPr>
          <w:rFonts w:ascii="Times New Roman" w:eastAsia="仿宋_GB2312" w:hAnsi="Times New Roman"/>
          <w:sz w:val="24"/>
          <w:szCs w:val="28"/>
        </w:rPr>
        <w:t>VOCs</w:t>
      </w:r>
      <w:r w:rsidRPr="00796251">
        <w:rPr>
          <w:rFonts w:ascii="Times New Roman" w:eastAsia="仿宋_GB2312" w:hAnsi="Times New Roman"/>
          <w:sz w:val="24"/>
          <w:szCs w:val="28"/>
        </w:rPr>
        <w:t>含量限值符合《低挥发性有机化合物含量涂料产品技术要求》（</w:t>
      </w:r>
      <w:r w:rsidRPr="00796251">
        <w:rPr>
          <w:rFonts w:ascii="Times New Roman" w:eastAsia="仿宋_GB2312" w:hAnsi="Times New Roman"/>
          <w:sz w:val="24"/>
          <w:szCs w:val="28"/>
        </w:rPr>
        <w:t>GB/T 38597—2020</w:t>
      </w:r>
      <w:r w:rsidRPr="00796251">
        <w:rPr>
          <w:rFonts w:ascii="Times New Roman" w:eastAsia="仿宋_GB2312" w:hAnsi="Times New Roman"/>
          <w:sz w:val="24"/>
          <w:szCs w:val="28"/>
        </w:rPr>
        <w:t>）的水性涂料、无溶剂涂料、辐射固化涂料；</w:t>
      </w:r>
      <w:r w:rsidRPr="00796251">
        <w:rPr>
          <w:rFonts w:ascii="Times New Roman" w:eastAsia="仿宋_GB2312" w:hAnsi="Times New Roman"/>
          <w:sz w:val="24"/>
          <w:szCs w:val="28"/>
        </w:rPr>
        <w:t>GB/T 38597—2020</w:t>
      </w:r>
      <w:r w:rsidRPr="00796251">
        <w:rPr>
          <w:rFonts w:ascii="Times New Roman" w:eastAsia="仿宋_GB2312" w:hAnsi="Times New Roman"/>
          <w:sz w:val="24"/>
          <w:szCs w:val="28"/>
        </w:rPr>
        <w:t>未做规定的，</w:t>
      </w:r>
      <w:r w:rsidRPr="00796251">
        <w:rPr>
          <w:rFonts w:ascii="Times New Roman" w:eastAsia="仿宋_GB2312" w:hAnsi="Times New Roman"/>
          <w:sz w:val="24"/>
          <w:szCs w:val="28"/>
        </w:rPr>
        <w:t>VOCs</w:t>
      </w:r>
      <w:r w:rsidRPr="00796251">
        <w:rPr>
          <w:rFonts w:ascii="Times New Roman" w:eastAsia="仿宋_GB2312" w:hAnsi="Times New Roman"/>
          <w:sz w:val="24"/>
          <w:szCs w:val="28"/>
        </w:rPr>
        <w:t>含量限值符合《车辆涂料中有害物质限量》（</w:t>
      </w:r>
      <w:r w:rsidRPr="00796251">
        <w:rPr>
          <w:rFonts w:ascii="Times New Roman" w:eastAsia="仿宋_GB2312" w:hAnsi="Times New Roman"/>
          <w:sz w:val="24"/>
          <w:szCs w:val="28"/>
        </w:rPr>
        <w:t>GB 24409—2020</w:t>
      </w:r>
      <w:r w:rsidRPr="00796251">
        <w:rPr>
          <w:rFonts w:ascii="Times New Roman" w:eastAsia="仿宋_GB2312" w:hAnsi="Times New Roman"/>
          <w:sz w:val="24"/>
          <w:szCs w:val="28"/>
        </w:rPr>
        <w:t>）、《工业防护涂料中有害物质限值》（</w:t>
      </w:r>
      <w:r w:rsidRPr="00796251">
        <w:rPr>
          <w:rFonts w:ascii="Times New Roman" w:eastAsia="仿宋_GB2312" w:hAnsi="Times New Roman"/>
          <w:sz w:val="24"/>
          <w:szCs w:val="28"/>
        </w:rPr>
        <w:t>GB 30981—2020</w:t>
      </w:r>
      <w:r w:rsidRPr="00796251">
        <w:rPr>
          <w:rFonts w:ascii="Times New Roman" w:eastAsia="仿宋_GB2312" w:hAnsi="Times New Roman"/>
          <w:sz w:val="24"/>
          <w:szCs w:val="28"/>
        </w:rPr>
        <w:t>）等相关规定的非溶剂型涂料。</w:t>
      </w:r>
    </w:p>
    <w:p w:rsidR="00CB65BB" w:rsidRPr="00796251" w:rsidRDefault="00CB65BB" w:rsidP="00CB65BB">
      <w:pPr>
        <w:widowControl/>
        <w:spacing w:line="400" w:lineRule="exact"/>
        <w:ind w:leftChars="150" w:left="915" w:hangingChars="250" w:hanging="600"/>
        <w:rPr>
          <w:rFonts w:ascii="Times New Roman" w:eastAsia="仿宋_GB2312" w:hAnsi="Times New Roman"/>
          <w:sz w:val="24"/>
          <w:szCs w:val="28"/>
        </w:rPr>
      </w:pPr>
      <w:r w:rsidRPr="00796251">
        <w:rPr>
          <w:rFonts w:ascii="Times New Roman" w:eastAsia="仿宋_GB2312" w:hAnsi="Times New Roman"/>
          <w:sz w:val="24"/>
          <w:szCs w:val="28"/>
        </w:rPr>
        <w:t>（</w:t>
      </w:r>
      <w:r w:rsidRPr="00796251">
        <w:rPr>
          <w:rFonts w:ascii="Times New Roman" w:eastAsia="仿宋_GB2312" w:hAnsi="Times New Roman"/>
          <w:sz w:val="24"/>
          <w:szCs w:val="28"/>
        </w:rPr>
        <w:t>2</w:t>
      </w:r>
      <w:r w:rsidRPr="00796251">
        <w:rPr>
          <w:rFonts w:ascii="Times New Roman" w:eastAsia="仿宋_GB2312" w:hAnsi="Times New Roman"/>
          <w:sz w:val="24"/>
          <w:szCs w:val="28"/>
        </w:rPr>
        <w:t>）油墨：</w:t>
      </w:r>
      <w:r w:rsidRPr="00796251">
        <w:rPr>
          <w:rFonts w:ascii="Times New Roman" w:eastAsia="仿宋_GB2312" w:hAnsi="Times New Roman"/>
          <w:sz w:val="24"/>
          <w:szCs w:val="28"/>
        </w:rPr>
        <w:t>VOCs</w:t>
      </w:r>
      <w:r w:rsidRPr="00796251">
        <w:rPr>
          <w:rFonts w:ascii="Times New Roman" w:eastAsia="仿宋_GB2312" w:hAnsi="Times New Roman"/>
          <w:sz w:val="24"/>
          <w:szCs w:val="28"/>
        </w:rPr>
        <w:t>含量限值符合《油墨中可挥发性有机化合物</w:t>
      </w:r>
      <w:r w:rsidRPr="00796251">
        <w:rPr>
          <w:rFonts w:ascii="Times New Roman" w:eastAsia="仿宋_GB2312" w:hAnsi="Times New Roman"/>
          <w:sz w:val="24"/>
          <w:szCs w:val="28"/>
        </w:rPr>
        <w:t xml:space="preserve"> </w:t>
      </w:r>
      <w:r w:rsidRPr="00796251">
        <w:rPr>
          <w:rFonts w:ascii="Times New Roman" w:eastAsia="仿宋_GB2312" w:hAnsi="Times New Roman"/>
          <w:sz w:val="24"/>
          <w:szCs w:val="28"/>
        </w:rPr>
        <w:t>（</w:t>
      </w:r>
      <w:r w:rsidRPr="00796251">
        <w:rPr>
          <w:rFonts w:ascii="Times New Roman" w:eastAsia="仿宋_GB2312" w:hAnsi="Times New Roman"/>
          <w:sz w:val="24"/>
          <w:szCs w:val="28"/>
        </w:rPr>
        <w:t>VOCs</w:t>
      </w:r>
      <w:r w:rsidRPr="00796251">
        <w:rPr>
          <w:rFonts w:ascii="Times New Roman" w:eastAsia="仿宋_GB2312" w:hAnsi="Times New Roman"/>
          <w:sz w:val="24"/>
          <w:szCs w:val="28"/>
        </w:rPr>
        <w:t>）含量的限值》（</w:t>
      </w:r>
      <w:r w:rsidRPr="00796251">
        <w:rPr>
          <w:rFonts w:ascii="Times New Roman" w:eastAsia="仿宋_GB2312" w:hAnsi="Times New Roman"/>
          <w:sz w:val="24"/>
          <w:szCs w:val="28"/>
        </w:rPr>
        <w:t>GB 38507—2020</w:t>
      </w:r>
      <w:r w:rsidRPr="00796251">
        <w:rPr>
          <w:rFonts w:ascii="Times New Roman" w:eastAsia="仿宋_GB2312" w:hAnsi="Times New Roman"/>
          <w:sz w:val="24"/>
          <w:szCs w:val="28"/>
        </w:rPr>
        <w:t>）的水性油墨、胶印油墨、能量固化油墨、雕刻凹印油墨。</w:t>
      </w:r>
    </w:p>
    <w:p w:rsidR="00CB65BB" w:rsidRPr="00796251" w:rsidRDefault="00CB65BB" w:rsidP="00CB65BB">
      <w:pPr>
        <w:widowControl/>
        <w:spacing w:line="400" w:lineRule="exact"/>
        <w:ind w:leftChars="150" w:left="1035" w:hangingChars="300" w:hanging="720"/>
        <w:rPr>
          <w:rFonts w:ascii="Times New Roman" w:eastAsia="仿宋_GB2312" w:hAnsi="Times New Roman"/>
          <w:sz w:val="24"/>
          <w:szCs w:val="28"/>
        </w:rPr>
      </w:pPr>
      <w:r w:rsidRPr="00796251">
        <w:rPr>
          <w:rFonts w:ascii="Times New Roman" w:eastAsia="仿宋_GB2312" w:hAnsi="Times New Roman"/>
          <w:sz w:val="24"/>
          <w:szCs w:val="28"/>
        </w:rPr>
        <w:t>（</w:t>
      </w:r>
      <w:r w:rsidRPr="00796251">
        <w:rPr>
          <w:rFonts w:ascii="Times New Roman" w:eastAsia="仿宋_GB2312" w:hAnsi="Times New Roman"/>
          <w:sz w:val="24"/>
          <w:szCs w:val="28"/>
        </w:rPr>
        <w:t>3</w:t>
      </w:r>
      <w:r w:rsidRPr="00796251">
        <w:rPr>
          <w:rFonts w:ascii="Times New Roman" w:eastAsia="仿宋_GB2312" w:hAnsi="Times New Roman"/>
          <w:sz w:val="24"/>
          <w:szCs w:val="28"/>
        </w:rPr>
        <w:t>）胶粘剂：</w:t>
      </w:r>
      <w:r w:rsidRPr="00796251">
        <w:rPr>
          <w:rFonts w:ascii="Times New Roman" w:eastAsia="仿宋_GB2312" w:hAnsi="Times New Roman"/>
          <w:sz w:val="24"/>
          <w:szCs w:val="28"/>
        </w:rPr>
        <w:t>VOCs</w:t>
      </w:r>
      <w:r w:rsidRPr="00796251">
        <w:rPr>
          <w:rFonts w:ascii="Times New Roman" w:eastAsia="仿宋_GB2312" w:hAnsi="Times New Roman"/>
          <w:sz w:val="24"/>
          <w:szCs w:val="28"/>
        </w:rPr>
        <w:t>含量限值符合《胶粘剂挥发性有机化合物限量》（</w:t>
      </w:r>
      <w:r w:rsidRPr="00796251">
        <w:rPr>
          <w:rFonts w:ascii="Times New Roman" w:eastAsia="仿宋_GB2312" w:hAnsi="Times New Roman"/>
          <w:sz w:val="24"/>
          <w:szCs w:val="28"/>
        </w:rPr>
        <w:t>GB 33372—2020</w:t>
      </w:r>
      <w:r w:rsidRPr="00796251">
        <w:rPr>
          <w:rFonts w:ascii="Times New Roman" w:eastAsia="仿宋_GB2312" w:hAnsi="Times New Roman"/>
          <w:sz w:val="24"/>
          <w:szCs w:val="28"/>
        </w:rPr>
        <w:t>）的水基型胶粘剂、本体型胶粘剂。</w:t>
      </w:r>
    </w:p>
    <w:p w:rsidR="00286466" w:rsidRPr="00CB65BB" w:rsidRDefault="00286466"/>
    <w:sectPr w:rsidR="00286466" w:rsidRPr="00CB6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91" w:rsidRDefault="00057D91" w:rsidP="00CB65BB">
      <w:r>
        <w:separator/>
      </w:r>
    </w:p>
  </w:endnote>
  <w:endnote w:type="continuationSeparator" w:id="0">
    <w:p w:rsidR="00057D91" w:rsidRDefault="00057D91" w:rsidP="00CB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91" w:rsidRDefault="00057D91" w:rsidP="00CB65BB">
      <w:r>
        <w:separator/>
      </w:r>
    </w:p>
  </w:footnote>
  <w:footnote w:type="continuationSeparator" w:id="0">
    <w:p w:rsidR="00057D91" w:rsidRDefault="00057D91" w:rsidP="00CB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4F"/>
    <w:rsid w:val="00057D91"/>
    <w:rsid w:val="0016634F"/>
    <w:rsid w:val="00286466"/>
    <w:rsid w:val="002A58D5"/>
    <w:rsid w:val="00CB65BB"/>
    <w:rsid w:val="00E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5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5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5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5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5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符刚</dc:creator>
  <cp:keywords/>
  <dc:description/>
  <cp:lastModifiedBy>符刚</cp:lastModifiedBy>
  <cp:revision>2</cp:revision>
  <dcterms:created xsi:type="dcterms:W3CDTF">2021-09-09T01:57:00Z</dcterms:created>
  <dcterms:modified xsi:type="dcterms:W3CDTF">2021-09-09T01:57:00Z</dcterms:modified>
</cp:coreProperties>
</file>